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37A3A">
      <w:pPr>
        <w:jc w:val="center"/>
        <w:rPr>
          <w:rFonts w:hint="default" w:ascii="宋体" w:hAnsi="宋体" w:eastAsia="宋体"/>
          <w:b/>
          <w:sz w:val="44"/>
          <w:szCs w:val="44"/>
          <w:lang w:val="en-US" w:eastAsia="zh-CN"/>
        </w:rPr>
      </w:pPr>
      <w:r>
        <w:rPr>
          <w:rFonts w:hint="eastAsia" w:ascii="宋体" w:hAnsi="宋体" w:eastAsia="宋体"/>
          <w:b/>
          <w:sz w:val="44"/>
          <w:szCs w:val="44"/>
          <w:lang w:val="en-US" w:eastAsia="zh-CN"/>
        </w:rPr>
        <w:t>喜装喜筑</w:t>
      </w:r>
    </w:p>
    <w:p w14:paraId="6111B7C1">
      <w:pPr>
        <w:jc w:val="center"/>
        <w:rPr>
          <w:rFonts w:hint="eastAsia" w:ascii="宋体" w:hAnsi="宋体" w:eastAsia="宋体"/>
          <w:b/>
          <w:sz w:val="44"/>
          <w:szCs w:val="44"/>
        </w:rPr>
      </w:pPr>
      <w:r>
        <w:rPr>
          <w:rFonts w:hint="eastAsia" w:ascii="宋体" w:hAnsi="宋体" w:eastAsia="宋体"/>
          <w:b/>
          <w:sz w:val="44"/>
          <w:szCs w:val="44"/>
        </w:rPr>
        <w:t>室内设计服务合同</w:t>
      </w:r>
    </w:p>
    <w:p w14:paraId="6671CF2B">
      <w:pPr>
        <w:jc w:val="center"/>
        <w:rPr>
          <w:rFonts w:hint="eastAsia" w:ascii="宋体" w:hAnsi="宋体" w:eastAsia="宋体"/>
        </w:rPr>
      </w:pPr>
    </w:p>
    <w:p w14:paraId="67ED12E4">
      <w:pPr>
        <w:rPr>
          <w:rFonts w:hint="eastAsia" w:ascii="仿宋_GB2312" w:hAnsi="仿宋_GB2312" w:eastAsia="仿宋_GB2312" w:cs="仿宋_GB2312"/>
          <w:sz w:val="24"/>
          <w:szCs w:val="24"/>
        </w:rPr>
      </w:pPr>
      <w:r>
        <w:rPr>
          <w:rFonts w:hint="eastAsia" w:ascii="宋体" w:hAnsi="宋体" w:eastAsia="宋体"/>
        </w:rPr>
        <w:t xml:space="preserve"> </w:t>
      </w:r>
      <w:r>
        <w:rPr>
          <w:rFonts w:hint="eastAsia" w:ascii="楷体" w:hAnsi="楷体" w:eastAsia="楷体" w:cs="楷体"/>
        </w:rPr>
        <w:t xml:space="preserve">                                                      </w:t>
      </w:r>
      <w:r>
        <w:rPr>
          <w:rFonts w:hint="eastAsia" w:ascii="楷体" w:hAnsi="楷体" w:eastAsia="楷体" w:cs="楷体"/>
          <w:sz w:val="24"/>
          <w:szCs w:val="24"/>
        </w:rPr>
        <w:t xml:space="preserve"> </w:t>
      </w:r>
      <w:r>
        <w:rPr>
          <w:rFonts w:hint="eastAsia" w:ascii="仿宋_GB2312" w:hAnsi="仿宋_GB2312" w:eastAsia="仿宋_GB2312" w:cs="仿宋_GB2312"/>
          <w:sz w:val="24"/>
          <w:szCs w:val="24"/>
        </w:rPr>
        <w:t xml:space="preserve"> 签订日期：</w:t>
      </w:r>
    </w:p>
    <w:p w14:paraId="1037D53E">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甲方（业主）：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身份证号：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49776646">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720EB6DF">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乙方（单位）：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 xml:space="preserve"> </w:t>
      </w:r>
    </w:p>
    <w:p w14:paraId="5AC6C5B0">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公司地址：</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电话：</w:t>
      </w:r>
      <w:r>
        <w:rPr>
          <w:rFonts w:hint="eastAsia" w:ascii="仿宋_GB2312" w:hAnsi="仿宋_GB2312" w:eastAsia="仿宋_GB2312" w:cs="仿宋_GB2312"/>
          <w:sz w:val="24"/>
          <w:szCs w:val="24"/>
          <w:u w:val="single"/>
          <w:lang w:val="en-US" w:eastAsia="zh-CN"/>
        </w:rPr>
        <w:t xml:space="preserve">15358866668   </w:t>
      </w:r>
    </w:p>
    <w:p w14:paraId="1C8BCCBC">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依照《中华人民共和国合同法》及其他有关法律、法规的规定，结合本市家庭居室装饰装修工程设计、施工特点，甲、乙双方在平等、自愿、协商一致的基础上，签定本合同并共同履行。</w:t>
      </w:r>
    </w:p>
    <w:p w14:paraId="38B4D2EB">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一、工程概况</w:t>
      </w:r>
    </w:p>
    <w:p w14:paraId="270259A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，建筑面积：</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平方米。</w:t>
      </w:r>
    </w:p>
    <w:p w14:paraId="3C38F432">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二、设计费用及收费标准</w:t>
      </w:r>
    </w:p>
    <w:p w14:paraId="6590724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本案设计费用为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元/平方米，合计金额：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元。</w:t>
      </w:r>
    </w:p>
    <w:p w14:paraId="728F8E5A">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三、设计内容</w:t>
      </w:r>
    </w:p>
    <w:p w14:paraId="5BB32A18">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房屋室内装修效果图、装修施工图、预算清单及装修物料表；</w:t>
      </w:r>
    </w:p>
    <w:p w14:paraId="54A79997">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四、设计期限</w:t>
      </w:r>
    </w:p>
    <w:p w14:paraId="468FE8C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甲方付款后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个工作日内完成房屋室内装修设计效果图初稿，由甲方进行确认，直到甲方满意定稿，房屋室内装修效果图定稿后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个工作日内完成装修施工图、装修预算清单及装修物料表制作；</w:t>
      </w:r>
    </w:p>
    <w:p w14:paraId="16014944">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、设计交付</w:t>
      </w:r>
    </w:p>
    <w:p w14:paraId="5E924276">
      <w:pPr>
        <w:spacing w:line="360" w:lineRule="auto"/>
        <w:ind w:firstLine="480" w:firstLineChars="200"/>
        <w:rPr>
          <w:rFonts w:hint="eastAsia" w:ascii="仿宋_GB2312" w:hAnsi="仿宋_GB2312" w:eastAsia="仿宋_GB2312" w:cs="仿宋_GB2312"/>
          <w:sz w:val="24"/>
          <w:szCs w:val="24"/>
        </w:rPr>
        <w:sectPr>
          <w:headerReference r:id="rId3" w:type="default"/>
          <w:pgSz w:w="11906" w:h="16838"/>
          <w:pgMar w:top="1440" w:right="1417" w:bottom="1440" w:left="1417" w:header="851" w:footer="992" w:gutter="0"/>
          <w:pgNumType w:fmt="decimal"/>
          <w:cols w:space="425" w:num="1"/>
          <w:docGrid w:type="lines" w:linePitch="312" w:charSpace="0"/>
        </w:sectPr>
      </w:pPr>
      <w:r>
        <w:rPr>
          <w:rFonts w:hint="eastAsia" w:ascii="仿宋_GB2312" w:hAnsi="仿宋_GB2312" w:eastAsia="仿宋_GB2312" w:cs="仿宋_GB2312"/>
          <w:sz w:val="24"/>
          <w:szCs w:val="24"/>
        </w:rPr>
        <w:t>乙方将房屋室内装修效果图、装修施工图、预算清单及装修物料表通过纸质及电子</w:t>
      </w:r>
    </w:p>
    <w:p w14:paraId="794175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文件方式交付甲方，并由甲方签字确认，设计服务完成；</w:t>
      </w:r>
    </w:p>
    <w:p w14:paraId="155D488F">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、违约责任</w:t>
      </w:r>
    </w:p>
    <w:p w14:paraId="54F141E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在设计服务过程中，如乙方未按约定时间完成设计内容或其他原因导致设计方案未得到甲方认可，甲方有权要求更换设计师，直到设计满意为止；</w:t>
      </w:r>
    </w:p>
    <w:p w14:paraId="300EFCFF">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、其他约定</w:t>
      </w:r>
    </w:p>
    <w:p w14:paraId="2AFCFE63">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1、合同项目包含房屋室内装修效果图、装修施工图、预算清单及装修物料表制作，不包含工程进度交底、施工监理等服务，如甲方有其他服务需要，双方另行签订其他相关服务协议；</w:t>
      </w:r>
    </w:p>
    <w:p w14:paraId="2A9B38EC">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2、乙方承诺公司整合的装修材</w:t>
      </w:r>
      <w:r>
        <w:rPr>
          <w:rFonts w:hint="eastAsia" w:ascii="仿宋_GB2312" w:hAnsi="仿宋_GB2312" w:eastAsia="仿宋_GB2312" w:cs="仿宋_GB2312"/>
          <w:sz w:val="24"/>
          <w:szCs w:val="24"/>
          <w:lang w:val="en-US" w:eastAsia="zh-CN"/>
        </w:rPr>
        <w:t>料</w:t>
      </w:r>
      <w:r>
        <w:rPr>
          <w:rFonts w:hint="eastAsia" w:ascii="仿宋_GB2312" w:hAnsi="仿宋_GB2312" w:eastAsia="仿宋_GB2312" w:cs="仿宋_GB2312"/>
          <w:sz w:val="24"/>
          <w:szCs w:val="24"/>
        </w:rPr>
        <w:t>保证品牌和质量，假一赔十，材料报价均为推荐商家最低售价，如实际购买价格超出装修物料表报价，超出部分以十倍差价进行补偿；</w:t>
      </w:r>
    </w:p>
    <w:p w14:paraId="2DC0F9DE">
      <w:pPr>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3、最终装修成本预算单为参照设计方案、公司施工工艺及甲方选材单制定，乙方承诺，若无设计方案或材料及施工工艺变更，最终装修成本超出预算单5%，超出部分由乙方进行补贴。</w:t>
      </w:r>
    </w:p>
    <w:p w14:paraId="375534FA">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、争议解决</w:t>
      </w:r>
    </w:p>
    <w:p w14:paraId="1C0419A8">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合同履行过程中如发生争议，双方友好协商解决，协商不成，可向乙方所在地法院起诉；</w:t>
      </w:r>
    </w:p>
    <w:p w14:paraId="315C95E5">
      <w:pPr>
        <w:numPr>
          <w:ilvl w:val="0"/>
          <w:numId w:val="1"/>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本合同最终解释权归</w:t>
      </w:r>
      <w:r>
        <w:rPr>
          <w:rFonts w:hint="eastAsia" w:ascii="仿宋_GB2312" w:hAnsi="仿宋_GB2312" w:eastAsia="仿宋_GB2312" w:cs="仿宋_GB2312"/>
          <w:sz w:val="24"/>
          <w:szCs w:val="24"/>
          <w:lang w:val="en-US" w:eastAsia="zh-CN"/>
        </w:rPr>
        <w:t>扬州欢客网络科技有限公司</w:t>
      </w:r>
      <w:r>
        <w:rPr>
          <w:rFonts w:hint="eastAsia" w:ascii="仿宋_GB2312" w:hAnsi="仿宋_GB2312" w:eastAsia="仿宋_GB2312" w:cs="仿宋_GB2312"/>
          <w:sz w:val="24"/>
          <w:szCs w:val="24"/>
        </w:rPr>
        <w:t>所有。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449"/>
      </w:tblGrid>
      <w:tr w14:paraId="155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2" w:hRule="atLeast"/>
        </w:trPr>
        <w:tc>
          <w:tcPr>
            <w:tcW w:w="4261" w:type="dxa"/>
          </w:tcPr>
          <w:p w14:paraId="5FB07375">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p w14:paraId="3848EE7A">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p w14:paraId="4B01655C">
            <w:pPr>
              <w:spacing w:line="360" w:lineRule="auto"/>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eastAsia="zh-CN"/>
              </w:rPr>
              <w:t>：</w:t>
            </w:r>
          </w:p>
        </w:tc>
        <w:tc>
          <w:tcPr>
            <w:tcW w:w="4449" w:type="dxa"/>
          </w:tcPr>
          <w:p w14:paraId="5E75343A">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p w14:paraId="677D0185">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p w14:paraId="3BED9BCB">
            <w:pPr>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w:t>
            </w:r>
          </w:p>
          <w:p w14:paraId="4453BC0E">
            <w:pPr>
              <w:spacing w:line="360" w:lineRule="auto"/>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电话：</w:t>
            </w:r>
          </w:p>
        </w:tc>
      </w:tr>
    </w:tbl>
    <w:p w14:paraId="48110B6C">
      <w:pPr>
        <w:spacing w:line="360" w:lineRule="auto"/>
        <w:rPr>
          <w:rFonts w:ascii="宋体" w:hAnsi="宋体" w:eastAsia="宋体"/>
        </w:rPr>
        <w:sectPr>
          <w:footerReference r:id="rId4" w:type="default"/>
          <w:pgSz w:w="11906" w:h="16838"/>
          <w:pgMar w:top="1440" w:right="1417" w:bottom="1440" w:left="1417" w:header="851" w:footer="992" w:gutter="0"/>
          <w:pgNumType w:fmt="decimal" w:start="1"/>
          <w:cols w:space="425" w:num="1"/>
          <w:docGrid w:type="lines" w:linePitch="312" w:charSpace="0"/>
        </w:sectPr>
      </w:pPr>
    </w:p>
    <w:p w14:paraId="1E5CD87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rPr>
      </w:pPr>
    </w:p>
    <w:sectPr>
      <w:headerReference r:id="rId5" w:type="default"/>
      <w:footerReference r:id="rId6" w:type="default"/>
      <w:pgSz w:w="11906" w:h="16838"/>
      <w:pgMar w:top="1440" w:right="1417" w:bottom="1440"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416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D0A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2040">
    <w:pPr>
      <w:pStyle w:val="4"/>
      <w:jc w:val="both"/>
      <w:rPr>
        <w:rFonts w:hint="default" w:ascii="楷体" w:hAnsi="楷体" w:eastAsia="楷体" w:cs="楷体"/>
        <w:b/>
        <w:bCs/>
        <w:color w:val="E36C09" w:themeColor="accent6" w:themeShade="BF"/>
        <w:sz w:val="24"/>
        <w:szCs w:val="24"/>
        <w:lang w:val="en-US" w:eastAsia="zh-CN"/>
      </w:rPr>
    </w:pPr>
    <w:r>
      <w:rPr>
        <w:rFonts w:hint="eastAsia"/>
        <w:lang w:val="en-US" w:eastAsia="zh-CN"/>
      </w:rPr>
      <w:t xml:space="preserve"> </w:t>
    </w:r>
    <w:r>
      <w:rPr>
        <w:rFonts w:hint="eastAsia" w:ascii="楷体" w:hAnsi="楷体" w:eastAsia="楷体" w:cs="楷体"/>
        <w:b/>
        <w:bCs/>
        <w:color w:val="E36C09" w:themeColor="accent6" w:themeShade="BF"/>
        <w:sz w:val="24"/>
        <w:szCs w:val="24"/>
        <w:lang w:val="en-US" w:eastAsia="zh-CN"/>
      </w:rPr>
      <w:t>匠心做服务  真心做朋友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7BC5">
    <w:pPr>
      <w:pStyle w:val="4"/>
      <w:jc w:val="both"/>
      <w:rPr>
        <w:rFonts w:hint="default" w:ascii="楷体" w:hAnsi="楷体" w:eastAsia="楷体" w:cs="楷体"/>
        <w:b/>
        <w:bCs/>
        <w:color w:val="E36C09" w:themeColor="accent6" w:themeShade="BF"/>
        <w:sz w:val="24"/>
        <w:szCs w:val="24"/>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FDF63"/>
    <w:multiLevelType w:val="singleLevel"/>
    <w:tmpl w:val="7BBFDF6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2MjkxOWU4N2RkYmIzYzhmZGQxYjQyOTFlODFmMDgifQ=="/>
  </w:docVars>
  <w:rsids>
    <w:rsidRoot w:val="00603646"/>
    <w:rsid w:val="00092F89"/>
    <w:rsid w:val="00097979"/>
    <w:rsid w:val="00603646"/>
    <w:rsid w:val="00686CD7"/>
    <w:rsid w:val="006956C3"/>
    <w:rsid w:val="007453E9"/>
    <w:rsid w:val="007E642C"/>
    <w:rsid w:val="008C4DE0"/>
    <w:rsid w:val="00CA22AD"/>
    <w:rsid w:val="00E01539"/>
    <w:rsid w:val="1DBFAE31"/>
    <w:rsid w:val="213A1594"/>
    <w:rsid w:val="263A239A"/>
    <w:rsid w:val="36372806"/>
    <w:rsid w:val="373213C6"/>
    <w:rsid w:val="43216995"/>
    <w:rsid w:val="4AE54CC9"/>
    <w:rsid w:val="4DBDDB4E"/>
    <w:rsid w:val="52AE4C9B"/>
    <w:rsid w:val="6C8F4B62"/>
    <w:rsid w:val="7DBF7323"/>
    <w:rsid w:val="F7D99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857</Words>
  <Characters>893</Characters>
  <Lines>8</Lines>
  <Paragraphs>2</Paragraphs>
  <TotalTime>6</TotalTime>
  <ScaleCrop>false</ScaleCrop>
  <LinksUpToDate>false</LinksUpToDate>
  <CharactersWithSpaces>1153</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2024-10-20T07:48:00Z</dcterms:created>
  <dc:creator>Administrator</dc:creator>
  <cp:lastModifiedBy>Andy</cp:lastModifiedBy>
  <cp:lastPrinted>2025-06-10T16:29:00Z</cp:lastPrinted>
  <dcterms:modified xsi:type="dcterms:W3CDTF">2026-04-24T22:39:01Z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ABC50517CACD4CF6A14AAF7346C9DF1D_12</vt:lpwstr>
  </property>
  <property fmtid="{D5CDD505-2E9C-101B-9397-08002B2CF9AE}" pid="4" name="KSOTemplateDocerSaveRecord">
    <vt:lpwstr>eyJoZGlkIjoiMjk3NDZlMzdiZjZjNWFiZTcwYTQ0N2Y5OGE2ZjM3NWQiLCJ1c2VySWQiOiI1NTcyODgzNTAifQ==</vt:lpwstr>
  </property>
</Properties>
</file>