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D7720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透明装修主材合作协议</w:t>
      </w:r>
    </w:p>
    <w:p w14:paraId="4378A62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甲方（装修方）：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联系电话：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乙方（主材合作商）：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统一社会信用代码：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联系电话：</w:t>
      </w:r>
    </w:p>
    <w:p w14:paraId="5406BF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为践行透明装修服务理念，切实保障甲方及甲方客户合法权益，甲乙双方本着公平自愿原则，就装修主材供应合作，达成如下协议，双方共同恪守：</w:t>
      </w:r>
    </w:p>
    <w:p w14:paraId="42482944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一、合作范围</w:t>
      </w:r>
      <w:bookmarkEnd w:id="0"/>
    </w:p>
    <w:p w14:paraId="7C6B3D9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乙方为甲方装修项目供应：\</w:t>
      </w:r>
      <w:r>
        <w:rPr>
          <w:rFonts w:ascii="Arial" w:hAnsi="Arial" w:eastAsia="等线" w:cs="Arial"/>
          <w:i/>
          <w:sz w:val="22"/>
        </w:rPr>
        <w:t>\</w:t>
      </w:r>
      <w:r>
        <w:rPr>
          <w:rFonts w:ascii="Arial" w:hAnsi="Arial" w:eastAsia="等线" w:cs="Arial"/>
          <w:sz w:val="22"/>
        </w:rPr>
        <w:t>\</w:t>
      </w:r>
      <w:r>
        <w:rPr>
          <w:rFonts w:ascii="Arial" w:hAnsi="Arial" w:eastAsia="等线" w:cs="Arial"/>
          <w:i/>
          <w:sz w:val="22"/>
        </w:rPr>
        <w:t>\</w:t>
      </w:r>
      <w:r>
        <w:rPr>
          <w:rFonts w:ascii="Arial" w:hAnsi="Arial" w:eastAsia="等线" w:cs="Arial"/>
          <w:sz w:val="22"/>
        </w:rPr>
        <w:t>\</w:t>
      </w:r>
      <w:r>
        <w:rPr>
          <w:rFonts w:ascii="Arial" w:hAnsi="Arial" w:eastAsia="等线" w:cs="Arial"/>
          <w:i/>
          <w:sz w:val="22"/>
        </w:rPr>
        <w:t>\</w:t>
      </w:r>
      <w:r>
        <w:rPr>
          <w:rFonts w:ascii="Arial" w:hAnsi="Arial" w:eastAsia="等线" w:cs="Arial"/>
          <w:sz w:val="22"/>
        </w:rPr>
        <w:t>（瓷砖 / 地板 / 卫浴 / 橱柜 / 木门等主材品类），按甲方通知准时送货至指定工地，配合完成验收工作。</w:t>
      </w:r>
    </w:p>
    <w:p w14:paraId="56E5A444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二、保真承诺・假一赔十</w:t>
      </w:r>
      <w:bookmarkEnd w:id="1"/>
    </w:p>
    <w:p w14:paraId="2CBEE422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乙方保证所供全部主材为</w:t>
      </w:r>
      <w:r>
        <w:rPr>
          <w:rFonts w:ascii="Arial" w:hAnsi="Arial" w:eastAsia="等线" w:cs="Arial"/>
          <w:b/>
          <w:sz w:val="22"/>
        </w:rPr>
        <w:t>原厂正品、全新合格产品</w:t>
      </w:r>
      <w:r>
        <w:rPr>
          <w:rFonts w:ascii="Arial" w:hAnsi="Arial" w:eastAsia="等线" w:cs="Arial"/>
          <w:sz w:val="22"/>
        </w:rPr>
        <w:t>，符合国家质量标准、环保标准，杜绝假冒伪劣、以次充好、贴牌仿冒、不合格产品。</w:t>
      </w:r>
    </w:p>
    <w:p w14:paraId="097B1968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乙方需随货提供产品合格证、环保检测报告、质保售后凭证，确保产品可溯源。</w:t>
      </w:r>
    </w:p>
    <w:p w14:paraId="36CC9A52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若乙方违反保真约定，经核实确认，乙方须按照</w:t>
      </w:r>
      <w:r>
        <w:rPr>
          <w:rFonts w:ascii="Arial" w:hAnsi="Arial" w:eastAsia="等线" w:cs="Arial"/>
          <w:b/>
          <w:sz w:val="22"/>
        </w:rPr>
        <w:t>当批次主材货款十倍</w:t>
      </w:r>
      <w:r>
        <w:rPr>
          <w:rFonts w:ascii="Arial" w:hAnsi="Arial" w:eastAsia="等线" w:cs="Arial"/>
          <w:sz w:val="22"/>
        </w:rPr>
        <w:t>向甲方进行赔偿，同时无条件退换不合格产品，承担全部返工、客户索赔等所有损失，甲方有权立即终止合作。</w:t>
      </w:r>
    </w:p>
    <w:p w14:paraId="19A49E5E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三、最低价承诺・贵一赔三</w:t>
      </w:r>
      <w:bookmarkEnd w:id="2"/>
    </w:p>
    <w:p w14:paraId="226956A4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乙方承诺，供给甲方的主材价格，为</w:t>
      </w:r>
      <w:r>
        <w:rPr>
          <w:rFonts w:ascii="Arial" w:hAnsi="Arial" w:eastAsia="等线" w:cs="Arial"/>
          <w:b/>
          <w:sz w:val="22"/>
        </w:rPr>
        <w:t>本地同期同品牌、同型号、同配置、同服务的最低成交价格</w:t>
      </w:r>
      <w:r>
        <w:rPr>
          <w:rFonts w:hint="eastAsia" w:ascii="Arial" w:hAnsi="Arial" w:eastAsia="等线" w:cs="Arial"/>
          <w:b/>
          <w:sz w:val="20"/>
          <w:szCs w:val="20"/>
          <w:lang w:eastAsia="zh-CN"/>
        </w:rPr>
        <w:t>（</w:t>
      </w:r>
      <w:r>
        <w:rPr>
          <w:rFonts w:hint="eastAsia" w:ascii="Arial" w:hAnsi="Arial" w:eastAsia="等线" w:cs="Arial"/>
          <w:b/>
          <w:sz w:val="20"/>
          <w:szCs w:val="20"/>
          <w:lang w:val="en-US" w:eastAsia="zh-CN"/>
        </w:rPr>
        <w:t>并且承若没有任何增加项）</w:t>
      </w:r>
      <w:r>
        <w:rPr>
          <w:rFonts w:ascii="Arial" w:hAnsi="Arial" w:eastAsia="等线" w:cs="Arial"/>
          <w:sz w:val="22"/>
        </w:rPr>
        <w:t>，低于市场零售价、线上官方售价及其他合作方价格。</w:t>
      </w:r>
      <w:bookmarkStart w:id="6" w:name="_GoBack"/>
      <w:bookmarkEnd w:id="6"/>
    </w:p>
    <w:p w14:paraId="24F19198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甲方及客户可全城正规渠道比价，若发现同产品更低成交价，经核实确认，乙方须按照</w:t>
      </w:r>
      <w:r>
        <w:rPr>
          <w:rFonts w:ascii="Arial" w:hAnsi="Arial" w:eastAsia="等线" w:cs="Arial"/>
          <w:b/>
          <w:sz w:val="22"/>
        </w:rPr>
        <w:t>差价三倍</w:t>
      </w:r>
      <w:r>
        <w:rPr>
          <w:rFonts w:ascii="Arial" w:hAnsi="Arial" w:eastAsia="等线" w:cs="Arial"/>
          <w:sz w:val="22"/>
        </w:rPr>
        <w:t>向甲方赔付，且立即下调后续所有供货价格至该最低价。</w:t>
      </w:r>
    </w:p>
    <w:p w14:paraId="43108997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四、供货验收</w:t>
      </w:r>
      <w:bookmarkEnd w:id="3"/>
    </w:p>
    <w:p w14:paraId="57733FD0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甲方提前告知供货时间，乙方需按时送货，逾期供货造成甲方工期损失，由乙方全额承担。</w:t>
      </w:r>
    </w:p>
    <w:p w14:paraId="43B43C19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主材送达后，双方现场共同验收，核对品牌、型号、数量，验收不合格产品，乙方无条件立即更换。</w:t>
      </w:r>
    </w:p>
    <w:p w14:paraId="64F1BACB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五、售后服务</w:t>
      </w:r>
      <w:bookmarkEnd w:id="4"/>
    </w:p>
    <w:p w14:paraId="39A5014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质保期内主材出现非人为质量问题，乙方需 24 小时内响应，48 小时内免费上门维修、更换，承担全部相关费用。</w:t>
      </w:r>
    </w:p>
    <w:p w14:paraId="1536CCA0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六、其他约定</w:t>
      </w:r>
      <w:bookmarkEnd w:id="5"/>
    </w:p>
    <w:p w14:paraId="1C078B8F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协议有效期：\</w:t>
      </w:r>
      <w:r>
        <w:rPr>
          <w:rFonts w:ascii="Arial" w:hAnsi="Arial" w:eastAsia="等线" w:cs="Arial"/>
          <w:i/>
          <w:sz w:val="22"/>
        </w:rPr>
        <w:t>\</w:t>
      </w:r>
      <w:r>
        <w:rPr>
          <w:rFonts w:ascii="Arial" w:hAnsi="Arial" w:eastAsia="等线" w:cs="Arial"/>
          <w:sz w:val="22"/>
        </w:rPr>
        <w:t>\</w:t>
      </w:r>
      <w:r>
        <w:rPr>
          <w:rFonts w:ascii="Arial" w:hAnsi="Arial" w:eastAsia="等线" w:cs="Arial"/>
          <w:i/>
          <w:sz w:val="22"/>
        </w:rPr>
        <w:t>\年\\月\\日至\\</w:t>
      </w:r>
      <w:r>
        <w:rPr>
          <w:rFonts w:ascii="Arial" w:hAnsi="Arial" w:eastAsia="等线" w:cs="Arial"/>
          <w:sz w:val="22"/>
        </w:rPr>
        <w:t>_\</w:t>
      </w:r>
      <w:r>
        <w:rPr>
          <w:rFonts w:ascii="Arial" w:hAnsi="Arial" w:eastAsia="等线" w:cs="Arial"/>
          <w:i/>
          <w:sz w:val="22"/>
        </w:rPr>
        <w:t>年\</w:t>
      </w:r>
      <w:r>
        <w:rPr>
          <w:rFonts w:ascii="Arial" w:hAnsi="Arial" w:eastAsia="等线" w:cs="Arial"/>
          <w:sz w:val="22"/>
        </w:rPr>
        <w:t>\</w:t>
      </w:r>
      <w:r>
        <w:rPr>
          <w:rFonts w:ascii="Arial" w:hAnsi="Arial" w:eastAsia="等线" w:cs="Arial"/>
          <w:i/>
          <w:sz w:val="22"/>
        </w:rPr>
        <w:t>月\</w:t>
      </w:r>
      <w:r>
        <w:rPr>
          <w:rFonts w:ascii="Arial" w:hAnsi="Arial" w:eastAsia="等线" w:cs="Arial"/>
          <w:sz w:val="22"/>
        </w:rPr>
        <w:t>_日。</w:t>
      </w:r>
    </w:p>
    <w:p w14:paraId="1C7B0978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本协议一式两份，甲乙双方各执一份，签字盖章后生效，具有同等法律效力。</w:t>
      </w:r>
    </w:p>
    <w:p w14:paraId="04F1CFB3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合作过程中产生争议，双方协商解决；协商不成，提交甲方所在地人民法院诉讼解决。</w:t>
      </w:r>
    </w:p>
    <w:p w14:paraId="7D1871F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甲方（签字 / 盖章）：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日期：</w:t>
      </w:r>
    </w:p>
    <w:p w14:paraId="0C94A67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乙方（签字 / 盖章）：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日期：</w:t>
      </w:r>
    </w:p>
    <w:p w14:paraId="2F8E1AB4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F42C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803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8CA4A"/>
    <w:multiLevelType w:val="singleLevel"/>
    <w:tmpl w:val="9FB8CA4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DB3FBC50"/>
    <w:multiLevelType w:val="singleLevel"/>
    <w:tmpl w:val="DB3FBC5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E7FB5255"/>
    <w:multiLevelType w:val="singleLevel"/>
    <w:tmpl w:val="E7FB525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F37B15E6"/>
    <w:multiLevelType w:val="singleLevel"/>
    <w:tmpl w:val="F37B15E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">
    <w:nsid w:val="F7EBEE05"/>
    <w:multiLevelType w:val="singleLevel"/>
    <w:tmpl w:val="F7EBEE0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FE727488"/>
    <w:multiLevelType w:val="singleLevel"/>
    <w:tmpl w:val="FE72748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FEFE773B"/>
    <w:multiLevelType w:val="singleLevel"/>
    <w:tmpl w:val="FEFE773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">
    <w:nsid w:val="FFFF7A97"/>
    <w:multiLevelType w:val="singleLevel"/>
    <w:tmpl w:val="FFFF7A9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">
    <w:nsid w:val="3723B00A"/>
    <w:multiLevelType w:val="singleLevel"/>
    <w:tmpl w:val="3723B00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9">
    <w:nsid w:val="7FF7C0F4"/>
    <w:multiLevelType w:val="singleLevel"/>
    <w:tmpl w:val="7FF7C0F4"/>
    <w:lvl w:ilvl="0" w:tentative="0">
      <w:start w:val="1"/>
      <w:numFmt w:val="decimal"/>
      <w:lvlText w:val="%1."/>
      <w:lvlJc w:val="left"/>
      <w:rPr>
        <w:color w:val="3370FF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6E9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3</TotalTime>
  <ScaleCrop>false</ScaleCrop>
  <LinksUpToDate>false</LinksUpToDate>
  <Application>WPS Office_12.1.25205.25205_F1E327BC-269C-435d-A152-05C5408002CA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2026-04-25T18:19:00Z</dcterms:created>
  <dc:creator>Apache POI</dc:creator>
  <cp:lastModifiedBy>Andy</cp:lastModifiedBy>
  <dcterms:modified xsi:type="dcterms:W3CDTF">2026-04-25T18:25:28Z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AD0BA4766E4F05949896EC69015D31D7_42</vt:lpwstr>
  </property>
</Properties>
</file>